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5849408</wp:posOffset>
            </wp:positionH>
            <wp:positionV relativeFrom="page">
              <wp:posOffset>1047750</wp:posOffset>
            </wp:positionV>
            <wp:extent cx="1043704" cy="15621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704" cy="1562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8"/>
          <w:szCs w:val="38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Profil Diri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Nama</w:t>
        <w:tab/>
        <w:tab/>
        <w:tab/>
        <w:tab/>
        <w:t xml:space="preserve">: Rio Ramadhan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Tempat, Tanggal Lahir</w:t>
        <w:tab/>
        <w:t xml:space="preserve">: Bekasi, 12 Maret 2004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Alamat</w:t>
        <w:tab/>
        <w:tab/>
        <w:tab/>
        <w:tab/>
        <w:t xml:space="preserve">: Jl. Mawar No. 17, Bekasi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Telepon</w:t>
        <w:tab/>
        <w:tab/>
        <w:tab/>
        <w:t xml:space="preserve">: 0857-1234-5678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Email</w:t>
        <w:tab/>
        <w:tab/>
        <w:tab/>
        <w:tab/>
        <w:t xml:space="preserve">: rio.ramadhan@email.com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Pendidikan Terakhir</w:t>
        <w:tab/>
        <w:tab/>
        <w:t xml:space="preserve">: SMA Negeri 4 Bekasi (IPS - Lulus 2022)</w:t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-720" w:right="-900" w:firstLine="0"/>
        <w:rPr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Pengalaman Kerja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Pramuniaga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Miniso Grand Metropolitan, Bekasi</w:t>
        <w:br w:type="textWrapping"/>
      </w:r>
      <w:r w:rsidDel="00000000" w:rsidR="00000000" w:rsidRPr="00000000">
        <w:rPr>
          <w:rtl w:val="0"/>
        </w:rPr>
        <w:t xml:space="preserve">Februari 2023 – Januari 2024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Melayani pelanggan dengan ramah dan membantu mereka dalam memilih produk.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Mengoperasikan mesin kasir dan menangani transaksi tunai maupun non-tunai.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Menata barang sesuai standar display toko dan memastikan area tetap bersih dan rapi.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Membantu proses stok opname bulanan untuk memastikan kesesuaian jumlah barang.</w:t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-720" w:right="-90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Pengalaman Organisasi</w:t>
      </w:r>
    </w:p>
    <w:p w:rsidR="00000000" w:rsidDel="00000000" w:rsidP="00000000" w:rsidRDefault="00000000" w:rsidRPr="00000000" w14:paraId="00000013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Anggota OSIS – Bidang Humas</w:t>
      </w:r>
    </w:p>
    <w:p w:rsidR="00000000" w:rsidDel="00000000" w:rsidP="00000000" w:rsidRDefault="00000000" w:rsidRPr="00000000" w14:paraId="00000014">
      <w:pPr>
        <w:spacing w:after="0" w:before="0" w:lineRule="auto"/>
        <w:rPr/>
      </w:pPr>
      <w:r w:rsidDel="00000000" w:rsidR="00000000" w:rsidRPr="00000000">
        <w:rPr>
          <w:i w:val="1"/>
          <w:rtl w:val="0"/>
        </w:rPr>
        <w:t xml:space="preserve">SMA Negeri 4 Bekasi</w:t>
        <w:br w:type="textWrapping"/>
      </w:r>
      <w:r w:rsidDel="00000000" w:rsidR="00000000" w:rsidRPr="00000000">
        <w:rPr>
          <w:rtl w:val="0"/>
        </w:rPr>
        <w:t xml:space="preserve">2020 – 2021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Membantu menyusun dan menyampaikan informasi kegiatan kepada siswa.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Terlibat dalam kepanitiaan acara Hari Guru dan lomba antar-kelas.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Melatih kemampuan komunikasi dan kerja tim secara langsung.</w:t>
      </w:r>
    </w:p>
    <w:p w:rsidR="00000000" w:rsidDel="00000000" w:rsidP="00000000" w:rsidRDefault="00000000" w:rsidRPr="00000000" w14:paraId="00000018">
      <w:pPr>
        <w:spacing w:after="240" w:before="240" w:line="240" w:lineRule="auto"/>
        <w:ind w:left="-720" w:right="-90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Keterampilan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Komunikasi dan pelayanan pelanggan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Pengoperasian mesin kasir (POS)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Penataan barang dan kebersihan area kerja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Kerja sama tim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Microsoft Word dan Excel dasar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